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32" w:rsidRDefault="00C47232" w:rsidP="00C4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</w:t>
      </w:r>
    </w:p>
    <w:p w:rsidR="001B2E41" w:rsidRPr="001B2E41" w:rsidRDefault="001B2E41" w:rsidP="00C4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NÉVJEGYZÉKKEL KAPCSOLATOS KÉRELMEK</w:t>
      </w:r>
      <w:r w:rsidR="00C47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 KAPCSOLATBAN</w:t>
      </w:r>
    </w:p>
    <w:p w:rsidR="00C47232" w:rsidRDefault="00C47232" w:rsidP="00C4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E41" w:rsidRDefault="001B2E41" w:rsidP="00C4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április 4-étől nyújthatóak be az átjelentkezéssel és a mozgóurna igényléssel kapcsolatos kérelmek az európai parlamenti, a helyi önkormányzati, illetve a nemzetiségi önkormányzati választásra vonatkozóan. </w:t>
      </w:r>
    </w:p>
    <w:p w:rsidR="001B2E41" w:rsidRPr="001B2E41" w:rsidRDefault="001B2E41" w:rsidP="001B2E4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választópolgárok szintén április 4-étől kérhetik felvételüket a külképviseleti névjegyzékbe, amely kizárólag az Európai Parlament képviselőinek választására terjed ki.</w:t>
      </w:r>
    </w:p>
    <w:p w:rsidR="001B2E41" w:rsidRPr="001B2E41" w:rsidRDefault="001B2E41" w:rsidP="001B2E41">
      <w:pPr>
        <w:numPr>
          <w:ilvl w:val="0"/>
          <w:numId w:val="1"/>
        </w:numPr>
        <w:spacing w:before="120" w:after="1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Átjelentkezni </w:t>
      </w:r>
      <w:r w:rsidRPr="001B2E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 május 31-én (péntek) 16 óráig</w:t>
      </w: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lehetőség, az átjelentkezési kérelem visszavonását pedig </w:t>
      </w:r>
      <w:r w:rsidRPr="001B2E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 június 7-én (péntek) 10 óráig</w:t>
      </w: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kérhetik a választópolgárok. </w:t>
      </w:r>
      <w:r w:rsidRPr="001B2E4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Felhívjuk a figyelmet, hogy az egyes választástípusok tekintetében eltérőek az átjelentkezésre vonatkozó szabályok. Míg a helyi önkormányzati képviselők és polgármesterek, valamint a nemzetiségi önkormányzati képviselők általános választásán a választópolgárok kizárólag tartózkodási helyük szerinti településre jelentkezhetnek át, addig az Európai Parlament tagjainak választásán bármely településre lehetséges az átjelentkezés.</w:t>
      </w:r>
    </w:p>
    <w:p w:rsidR="001B2E41" w:rsidRPr="001B2E41" w:rsidRDefault="001B2E41" w:rsidP="001B2E41">
      <w:pPr>
        <w:numPr>
          <w:ilvl w:val="0"/>
          <w:numId w:val="1"/>
        </w:numPr>
        <w:spacing w:before="120" w:after="1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egészségi állapota vagy fogyatékossága, illetve fogva tartása miatt nem tud </w:t>
      </w:r>
      <w:proofErr w:type="gramStart"/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>elmenni</w:t>
      </w:r>
      <w:proofErr w:type="gramEnd"/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szavazni, mozgóurnát kérhet. Mozgóurna iránti kérelem a szavazás napján, vagyis </w:t>
      </w:r>
      <w:r w:rsidRPr="001B2E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2024. június 9-én (vasárnap) 12 óráig </w:t>
      </w: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nyújtható be.</w:t>
      </w:r>
    </w:p>
    <w:p w:rsidR="001B2E41" w:rsidRPr="001B2E41" w:rsidRDefault="001B2E41" w:rsidP="001B2E41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Külképviseleti névjegyzékbe vétel iránti kérelmet kizárólag az EP választás vonatkozásában lehet benyújtani </w:t>
      </w:r>
      <w:r w:rsidRPr="001B2E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 május 31-én (péntek) 16 óráig</w:t>
      </w: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külképviseleti névjegyzékből való törlését </w:t>
      </w:r>
      <w:r w:rsidRPr="001B2E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5-én (szerda) 16 óráig</w:t>
      </w: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 a választópolgár.</w:t>
      </w:r>
    </w:p>
    <w:p w:rsidR="001B2E41" w:rsidRPr="001B2E41" w:rsidRDefault="001B2E41" w:rsidP="001B2E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mellett a választópolgároknak továbbra is lehetőségük van a már eddig is elérhető választási kérelmek benyújtására:</w:t>
      </w:r>
    </w:p>
    <w:p w:rsidR="001B2E41" w:rsidRPr="001B2E41" w:rsidRDefault="001B2E41" w:rsidP="001B2E41">
      <w:pPr>
        <w:numPr>
          <w:ilvl w:val="0"/>
          <w:numId w:val="2"/>
        </w:numPr>
        <w:spacing w:before="120" w:after="1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Azok a magyar állampolgárok, akik sem Magyarországon, sem az Európai Unió más tagállamában nem rendelkeznek lakcímmel, </w:t>
      </w:r>
      <w:r w:rsidRPr="001B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legkésőbb 2024. május 15-én (szerda) 16 óráig</w:t>
      </w: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kérhetik névjegyzékbe vételüket vagy adataik módosítását a 2024. év általános választásokra kihatással, és sikeres regisztrációjukat követően levélben szavazhatnak.</w:t>
      </w:r>
    </w:p>
    <w:p w:rsidR="001B2E41" w:rsidRPr="001B2E41" w:rsidRDefault="001B2E41" w:rsidP="001B2E41">
      <w:pPr>
        <w:numPr>
          <w:ilvl w:val="0"/>
          <w:numId w:val="2"/>
        </w:numPr>
        <w:spacing w:before="120" w:after="1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Magyarországi lakcímmel rendelkező, más európai uniós tagállam állampolgárai </w:t>
      </w:r>
      <w:r w:rsidRPr="001B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2024. május 24-én (péntek) 16</w:t>
      </w: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B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óráig </w:t>
      </w: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adhatják be névjegyzékbe vételi kérelmüket, amennyiben az Európai Parlament magyar képviselőire szeretnének szavazni.</w:t>
      </w:r>
    </w:p>
    <w:p w:rsidR="001B2E41" w:rsidRPr="001B2E41" w:rsidRDefault="001B2E41" w:rsidP="001B2E41">
      <w:pPr>
        <w:numPr>
          <w:ilvl w:val="0"/>
          <w:numId w:val="2"/>
        </w:numPr>
        <w:spacing w:before="120" w:after="1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fogyatékkal élő választópolgároknak </w:t>
      </w:r>
      <w:r w:rsidRPr="001B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2024. május 31-én (péntek) 16 óráig</w:t>
      </w: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van lehetőségük </w:t>
      </w:r>
      <w:proofErr w:type="spellStart"/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Brailles-írással</w:t>
      </w:r>
      <w:proofErr w:type="spellEnd"/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ellátott szavazósablont igényelni, emellett </w:t>
      </w:r>
      <w:r w:rsidRPr="001B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2024. június 5-én (szerda) 16 óráig</w:t>
      </w: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kérhetik akadálymentes szavazóhelyiség biztosítását.</w:t>
      </w:r>
    </w:p>
    <w:p w:rsidR="001B2E41" w:rsidRPr="001B2E41" w:rsidRDefault="001B2E41" w:rsidP="001B2E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kérelmek benyújthatóak elektronikus úton, online azonosítással a </w:t>
      </w:r>
      <w:hyperlink r:id="rId5" w:history="1">
        <w:r w:rsidRPr="001B2E4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www.valasztas.hu</w:t>
        </w:r>
      </w:hyperlink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oldalon, valamint személyesen vagy kézbesítési meghatalmazott útján bármely </w:t>
      </w:r>
      <w:hyperlink r:id="rId6" w:history="1">
        <w:r w:rsidRPr="001B2E4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helyi választási irodában</w:t>
        </w:r>
      </w:hyperlink>
      <w:r w:rsidRPr="001B2E41">
        <w:rPr>
          <w:rFonts w:ascii="Times New Roman" w:eastAsia="Times New Roman" w:hAnsi="Times New Roman" w:cs="Times New Roman"/>
          <w:sz w:val="24"/>
          <w:szCs w:val="24"/>
          <w:lang w:eastAsia="hu-HU"/>
        </w:rPr>
        <w:t>. A mozgóurna igénylést és a magyarországi lakcímmel nem rendelkezők regisztrációs kérelmét elektronikus úton, online azonosítás nélkül és postai úton is be lehet nyújtani bármelyik helyi választási irodához.</w:t>
      </w:r>
    </w:p>
    <w:p w:rsidR="001B2E41" w:rsidRPr="001B2E41" w:rsidRDefault="001B2E41" w:rsidP="001B2E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névjegyzéki kérelmeket 2023. december 1-jétől a Nemzeti Választási Iroda automatikus döntéshozatali eljárásban bírálja el, így az esetek nagy részében néhány percen belül megszületik a döntés.</w:t>
      </w:r>
    </w:p>
    <w:p w:rsidR="00270798" w:rsidRDefault="00270798"/>
    <w:sectPr w:rsidR="0027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CF8"/>
    <w:multiLevelType w:val="multilevel"/>
    <w:tmpl w:val="297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C4D06"/>
    <w:multiLevelType w:val="multilevel"/>
    <w:tmpl w:val="2A6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1"/>
    <w:rsid w:val="001B2E41"/>
    <w:rsid w:val="00270798"/>
    <w:rsid w:val="00446806"/>
    <w:rsid w:val="00487C8F"/>
    <w:rsid w:val="005863D8"/>
    <w:rsid w:val="00C47232"/>
    <w:rsid w:val="00E10A5E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61B4-B3C8-410E-A208-C4DB8293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asztas.hu/elerhetosegek" TargetMode="External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boldoczkikrisztina</dc:creator>
  <cp:keywords/>
  <dc:description/>
  <cp:lastModifiedBy>dfv titkarsag4</cp:lastModifiedBy>
  <cp:revision>2</cp:revision>
  <cp:lastPrinted>2024-05-27T06:22:00Z</cp:lastPrinted>
  <dcterms:created xsi:type="dcterms:W3CDTF">2024-05-27T09:17:00Z</dcterms:created>
  <dcterms:modified xsi:type="dcterms:W3CDTF">2024-05-27T09:17:00Z</dcterms:modified>
</cp:coreProperties>
</file>